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56" w:beforeLines="50" w:after="312" w:afterLines="100" w:lineRule="auto" w:line="360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《</w:t>
      </w:r>
      <w:r>
        <w:rPr>
          <w:rFonts w:ascii="黑体" w:eastAsia="黑体" w:hAnsi="黑体" w:hint="eastAsia"/>
          <w:b/>
          <w:bCs/>
          <w:sz w:val="32"/>
          <w:szCs w:val="32"/>
          <w:lang w:eastAsia="zh-CN"/>
        </w:rPr>
        <w:t>内镜消毒液</w:t>
      </w:r>
      <w:r>
        <w:rPr>
          <w:rFonts w:ascii="黑体" w:eastAsia="黑体" w:hAnsi="黑体" w:hint="eastAsia"/>
          <w:b/>
          <w:bCs/>
          <w:sz w:val="32"/>
          <w:szCs w:val="32"/>
        </w:rPr>
        <w:t>》“浙江</w:t>
      </w: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  <w:szCs w:val="32"/>
        </w:rPr>
        <w:t>制造”团体标准</w:t>
      </w:r>
    </w:p>
    <w:p>
      <w:pPr>
        <w:pStyle w:val="style0"/>
        <w:spacing w:before="156" w:beforeLines="50" w:after="312" w:afterLines="100" w:lineRule="auto" w:line="360"/>
        <w:jc w:val="center"/>
        <w:rPr>
          <w:rFonts w:ascii="宋体" w:hAnsi="宋体"/>
          <w:b/>
          <w:sz w:val="36"/>
          <w:szCs w:val="36"/>
          <w:lang w:val="zh-CN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征求意见表</w:t>
      </w:r>
    </w:p>
    <w:tbl>
      <w:tblPr>
        <w:tblStyle w:val="style105"/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19"/>
        <w:gridCol w:w="521"/>
        <w:gridCol w:w="2919"/>
        <w:gridCol w:w="519"/>
        <w:gridCol w:w="1080"/>
        <w:gridCol w:w="669"/>
        <w:gridCol w:w="2211"/>
      </w:tblGrid>
      <w:tr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提出意见单位</w:t>
            </w:r>
          </w:p>
        </w:tc>
        <w:tc>
          <w:tcPr>
            <w:tcW w:w="7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地    址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E-mail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章条编号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具体内容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修改意见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理由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eastAsia="宋体" w:hint="eastAsia"/>
                <w:highlight w:val="none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none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102"/>
              <w:numPr>
                <w:ilvl w:val="2"/>
                <w:numId w:val="0"/>
              </w:numPr>
              <w:rPr>
                <w:rFonts w:ascii="宋体" w:hAnsi="宋体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 w:hint="eastAsia"/>
                <w:highlight w:val="none"/>
                <w:lang w:eastAsia="zh-C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 w:hint="default"/>
                <w:highlight w:val="none"/>
                <w:lang w:val="en-US" w:eastAsia="zh-CN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eastAsia="宋体" w:hint="eastAsia"/>
                <w:highlight w:val="none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 w:hint="default"/>
                <w:highlight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none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 w:hint="eastAsia"/>
                <w:highlight w:val="none"/>
                <w:lang w:eastAsia="zh-CN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eastAsia="宋体" w:hint="eastAsia"/>
                <w:highlight w:val="none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 w:hint="default"/>
                <w:highlight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 w:hint="eastAsia"/>
                <w:highlight w:val="none"/>
                <w:lang w:eastAsia="zh-C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 w:hint="eastAsia"/>
                <w:highlight w:val="none"/>
                <w:lang w:eastAsia="zh-C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 w:hint="default"/>
                <w:highlight w:val="none"/>
                <w:lang w:val="en-US" w:eastAsia="zh-CN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/>
                <w:highlight w:val="yellow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102"/>
              <w:numPr>
                <w:ilvl w:val="2"/>
                <w:numId w:val="0"/>
              </w:numPr>
              <w:rPr>
                <w:rFonts w:ascii="宋体" w:hAnsi="宋体"/>
                <w:bCs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bCs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bCs/>
                <w:highlight w:val="yellow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420" w:firstLineChars="200"/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104"/>
              <w:rPr>
                <w:rFonts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b/>
                <w:bCs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eastAsia="宋体" w:hAnsi="宋体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hAnsi="宋体"/>
                <w:szCs w:val="21"/>
                <w:highlight w:val="yello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宋体" w:hAnsi="宋体"/>
                <w:highlight w:val="yellow"/>
              </w:rPr>
            </w:pPr>
          </w:p>
        </w:tc>
      </w:tr>
    </w:tbl>
    <w:p>
      <w:pPr>
        <w:pStyle w:val="style0"/>
        <w:ind w:firstLine="3966" w:firstLineChars="164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签名：                 日期：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0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  <w:szCs w:val="21"/>
      </w:rPr>
    </w:lvl>
    <w:lvl w:ilvl="1">
      <w:start w:val="1"/>
      <w:numFmt w:val="decimal"/>
      <w:pStyle w:val="style4103"/>
      <w:suff w:val="nothing"/>
      <w:lvlText w:val="%1.%2　"/>
      <w:lvlJc w:val="left"/>
      <w:pPr>
        <w:ind w:left="0" w:firstLine="0"/>
      </w:pPr>
      <w:rPr>
        <w:rFonts w:ascii="黑体" w:cs="Times New Roman" w:eastAsia="黑体" w:hAnsi="Times New Roman" w:hint="eastAsia"/>
        <w:b w:val="false"/>
        <w:bCs w:val="false"/>
        <w:i w:val="false"/>
        <w:iCs w:val="false"/>
        <w:caps w:val="false"/>
        <w:vanish w:val="false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style4102"/>
      <w:suff w:val="nothing"/>
      <w:lvlText w:val="%1.%2.%3　"/>
      <w:lvlJc w:val="left"/>
      <w:pPr>
        <w:ind w:left="826" w:hanging="400"/>
      </w:pPr>
      <w:rPr>
        <w:rFonts w:ascii="黑体" w:eastAsia="黑体" w:hAnsi="Times New Roman" w:hint="eastAsia"/>
        <w:b w:val="false"/>
        <w:i w:val="false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false"/>
        <w:i w:val="false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leader="none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leader="none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link w:val="style4101"/>
    <w:qFormat/>
    <w:uiPriority w:val="9"/>
    <w:pPr>
      <w:widowControl/>
      <w:spacing w:before="100" w:beforeAutospacing="true" w:after="100" w:afterAutospacing="true"/>
      <w:jc w:val="left"/>
      <w:outlineLvl w:val="0"/>
    </w:pPr>
    <w:rPr>
      <w:rFonts w:ascii="宋体" w:cs="宋体" w:eastAsia="宋体" w:hAnsi="宋体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0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kern w:val="2"/>
      <w:sz w:val="18"/>
      <w:szCs w:val="18"/>
    </w:rPr>
  </w:style>
  <w:style w:type="paragraph" w:customStyle="1" w:styleId="style4099">
    <w:name w:val="Default"/>
    <w:next w:val="style4099"/>
    <w:qFormat/>
    <w:uiPriority w:val="0"/>
    <w:pPr>
      <w:widowControl w:val="false"/>
      <w:autoSpaceDE w:val="false"/>
      <w:autoSpaceDN w:val="false"/>
      <w:adjustRightInd w:val="false"/>
    </w:pPr>
    <w:rPr>
      <w:rFonts w:ascii="宋体" w:cs="宋体" w:eastAsia="宋体" w:hAnsi="Calibri"/>
      <w:color w:val="000000"/>
      <w:sz w:val="24"/>
      <w:szCs w:val="24"/>
      <w:lang w:val="en-US" w:bidi="ar-SA" w:eastAsia="zh-CN"/>
    </w:rPr>
  </w:style>
  <w:style w:type="character" w:customStyle="1" w:styleId="style4100">
    <w:name w:val="批注框文本 Char"/>
    <w:basedOn w:val="style65"/>
    <w:next w:val="style4100"/>
    <w:link w:val="style153"/>
    <w:qFormat/>
    <w:uiPriority w:val="0"/>
    <w:rPr>
      <w:kern w:val="2"/>
      <w:sz w:val="18"/>
      <w:szCs w:val="18"/>
    </w:rPr>
  </w:style>
  <w:style w:type="character" w:customStyle="1" w:styleId="style4101">
    <w:name w:val="标题 1 Char"/>
    <w:basedOn w:val="style65"/>
    <w:next w:val="style4101"/>
    <w:link w:val="style1"/>
    <w:qFormat/>
    <w:uiPriority w:val="9"/>
    <w:rPr>
      <w:rFonts w:ascii="宋体" w:cs="宋体" w:hAnsi="宋体"/>
      <w:b/>
      <w:bCs/>
      <w:kern w:val="36"/>
      <w:sz w:val="48"/>
      <w:szCs w:val="48"/>
    </w:rPr>
  </w:style>
  <w:style w:type="paragraph" w:customStyle="1" w:styleId="style4102">
    <w:name w:val="二级条标题"/>
    <w:basedOn w:val="style4103"/>
    <w:next w:val="style4104"/>
    <w:qFormat/>
    <w:uiPriority w:val="0"/>
    <w:pPr>
      <w:numPr>
        <w:ilvl w:val="2"/>
        <w:numId w:val="0"/>
      </w:numPr>
      <w:spacing w:before="50" w:after="50"/>
      <w:outlineLvl w:val="3"/>
    </w:pPr>
    <w:rPr/>
  </w:style>
  <w:style w:type="paragraph" w:customStyle="1" w:styleId="style4103">
    <w:name w:val="一级条标题"/>
    <w:next w:val="style4104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cs="Times New Roman" w:eastAsia="黑体" w:hAnsi="Times New Roman"/>
      <w:sz w:val="21"/>
      <w:szCs w:val="21"/>
      <w:lang w:val="en-US" w:bidi="ar-SA" w:eastAsia="zh-CN"/>
    </w:rPr>
  </w:style>
  <w:style w:type="paragraph" w:customStyle="1" w:styleId="style4104">
    <w:name w:val="段"/>
    <w:next w:val="style4104"/>
    <w:qFormat/>
    <w:uiPriority w:val="99"/>
    <w:pPr>
      <w:tabs>
        <w:tab w:val="center" w:leader="none" w:pos="4201"/>
        <w:tab w:val="right" w:leader="dot" w:pos="9298"/>
      </w:tabs>
      <w:autoSpaceDE w:val="false"/>
      <w:autoSpaceDN w:val="false"/>
      <w:ind w:firstLine="420" w:firstLineChars="200"/>
      <w:jc w:val="both"/>
    </w:pPr>
    <w:rPr>
      <w:rFonts w:ascii="宋体" w:cs="Times New Roman" w:eastAsia="宋体" w:hAnsi="Times New Roman"/>
      <w:sz w:val="21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60</Words>
  <Pages>1</Pages>
  <Characters>65</Characters>
  <Application>WPS Office</Application>
  <DocSecurity>0</DocSecurity>
  <Paragraphs>112</Paragraphs>
  <ScaleCrop>false</ScaleCrop>
  <Company>微软中国</Company>
  <LinksUpToDate>false</LinksUpToDate>
  <CharactersWithSpaces>86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2021-06-01T02:09:00Z</dcterms:created>
  <dc:creator>Administrator</dc:creator>
  <lastModifiedBy>M2004J19C</lastModifiedBy>
  <dcterms:modified xsi:type="dcterms:W3CDTF">2024-01-12T02:05:37Z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6D021A4364EF4A8EBAC395108D099D76</vt:lpwstr>
  </property>
</Properties>
</file>